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32E1" w14:textId="1393E253" w:rsidR="009262B3" w:rsidRPr="009262B3" w:rsidRDefault="009262B3" w:rsidP="009262B3">
      <w:pPr>
        <w:jc w:val="center"/>
        <w:rPr>
          <w:b/>
          <w:bCs/>
          <w:sz w:val="24"/>
          <w:szCs w:val="24"/>
        </w:rPr>
      </w:pPr>
      <w:r w:rsidRPr="009262B3">
        <w:rPr>
          <w:b/>
          <w:bCs/>
          <w:sz w:val="24"/>
          <w:szCs w:val="24"/>
        </w:rPr>
        <w:t xml:space="preserve">Modèle de </w:t>
      </w:r>
      <w:r w:rsidR="00AF12EB">
        <w:rPr>
          <w:b/>
          <w:bCs/>
          <w:sz w:val="24"/>
          <w:szCs w:val="24"/>
        </w:rPr>
        <w:t>DELIBERATION</w:t>
      </w:r>
      <w:r w:rsidRPr="009262B3">
        <w:rPr>
          <w:b/>
          <w:bCs/>
          <w:sz w:val="24"/>
          <w:szCs w:val="24"/>
        </w:rPr>
        <w:t xml:space="preserve"> relative à :</w:t>
      </w:r>
    </w:p>
    <w:p w14:paraId="1EB933FA" w14:textId="6782FE8D" w:rsidR="00A12C74" w:rsidRPr="009262B3" w:rsidRDefault="009262B3" w:rsidP="009262B3">
      <w:pPr>
        <w:jc w:val="center"/>
        <w:rPr>
          <w:b/>
          <w:bCs/>
          <w:sz w:val="24"/>
          <w:szCs w:val="24"/>
        </w:rPr>
      </w:pPr>
      <w:r w:rsidRPr="009262B3">
        <w:rPr>
          <w:b/>
          <w:bCs/>
          <w:sz w:val="24"/>
          <w:szCs w:val="24"/>
        </w:rPr>
        <w:t xml:space="preserve">Approbation de la Charte du Parc naturel régional </w:t>
      </w:r>
      <w:r w:rsidR="006866F9">
        <w:rPr>
          <w:b/>
          <w:bCs/>
          <w:sz w:val="24"/>
          <w:szCs w:val="24"/>
        </w:rPr>
        <w:t>Loire-Anjou-Touraine</w:t>
      </w:r>
      <w:r w:rsidRPr="009262B3">
        <w:rPr>
          <w:b/>
          <w:bCs/>
          <w:sz w:val="24"/>
          <w:szCs w:val="24"/>
        </w:rPr>
        <w:t xml:space="preserve"> 2024-2039</w:t>
      </w:r>
    </w:p>
    <w:p w14:paraId="0A512B6E" w14:textId="77777777" w:rsidR="009262B3" w:rsidRPr="009262B3" w:rsidRDefault="009262B3" w:rsidP="009262B3">
      <w:pPr>
        <w:jc w:val="center"/>
        <w:rPr>
          <w:b/>
          <w:bCs/>
          <w:sz w:val="24"/>
          <w:szCs w:val="24"/>
        </w:rPr>
      </w:pPr>
    </w:p>
    <w:p w14:paraId="643CDB17" w14:textId="77777777" w:rsidR="009262B3" w:rsidRDefault="009262B3" w:rsidP="009262B3"/>
    <w:p w14:paraId="6D5D981C" w14:textId="0DE80950" w:rsidR="00AF12EB" w:rsidRDefault="00AF12EB" w:rsidP="00AF12EB">
      <w:pPr>
        <w:jc w:val="both"/>
      </w:pPr>
      <w:r>
        <w:t>Vu le Code général des Collectivités territoriales</w:t>
      </w:r>
      <w:r w:rsidR="00D21441">
        <w:t xml:space="preserve"> et notamment ses articles L.5721-1 et suivants ;</w:t>
      </w:r>
    </w:p>
    <w:p w14:paraId="3AA164C1" w14:textId="73655374" w:rsidR="00AF12EB" w:rsidRDefault="00AF12EB" w:rsidP="00AF12EB">
      <w:pPr>
        <w:jc w:val="both"/>
      </w:pPr>
      <w:r>
        <w:t>Vu le</w:t>
      </w:r>
      <w:r w:rsidR="00D21441">
        <w:t xml:space="preserve"> C</w:t>
      </w:r>
      <w:r>
        <w:t>ode de l’environnemen</w:t>
      </w:r>
      <w:r w:rsidR="00D21441">
        <w:t>t et notamment ses articles L.331-1 à L.333-4 et ses articles R.333-1 à R.333-6 ;</w:t>
      </w:r>
    </w:p>
    <w:p w14:paraId="5F3F2682" w14:textId="77777777" w:rsidR="006866F9" w:rsidRDefault="006866F9" w:rsidP="006866F9">
      <w:pPr>
        <w:jc w:val="both"/>
      </w:pPr>
      <w:r>
        <w:t>Vu les délibérations du Conseil Régional Pays de la Loire en date du 23 novembre 2018 et du Conseil régional Centre Val de Loire en date du 16 novembre 2018 prescrivant la révision de la Charte du Parc naturel régional Loire-Anjou-Touraine et définissant son périmètre.</w:t>
      </w:r>
    </w:p>
    <w:p w14:paraId="064B1B1E" w14:textId="77777777" w:rsidR="006866F9" w:rsidRDefault="006866F9" w:rsidP="006866F9">
      <w:pPr>
        <w:jc w:val="both"/>
      </w:pPr>
      <w:r>
        <w:t>Vu l’avis d’opportunité de l’Etat en date du 5 août 2019 qui émet un avis favorable sur l’opportunité du projet de renouvellement du classement du Parc naturel régional Loire-Anjou-Touraine et notamment sur le périmètre d’étude proposé ;</w:t>
      </w:r>
    </w:p>
    <w:p w14:paraId="7CD9EA1F" w14:textId="77777777" w:rsidR="006866F9" w:rsidRDefault="006866F9" w:rsidP="00FC78CF">
      <w:pPr>
        <w:jc w:val="both"/>
      </w:pPr>
      <w:r>
        <w:t xml:space="preserve">Vu l’avis favorable avec recommandations de la Fédération des Parcs naturels régionaux de France en date du 12 octobre 2022, l’avis favorable avec recommandations du Conseil National de la Protection de la Nature en date du 25 octobre 2022, et l’avis intermédiaire de l’Etat en date du 6 mars 2023 </w:t>
      </w:r>
    </w:p>
    <w:p w14:paraId="7522EDD0" w14:textId="77777777" w:rsidR="006866F9" w:rsidRDefault="006866F9" w:rsidP="006866F9">
      <w:pPr>
        <w:jc w:val="both"/>
      </w:pPr>
      <w:r>
        <w:t>Vu l’avis délibéré de l’Autorité environnementale en date du 21 septembre 2023 ;</w:t>
      </w:r>
    </w:p>
    <w:p w14:paraId="580A34E1" w14:textId="77777777" w:rsidR="006866F9" w:rsidRPr="00063F22" w:rsidRDefault="006866F9" w:rsidP="006866F9">
      <w:pPr>
        <w:jc w:val="both"/>
      </w:pPr>
      <w:r>
        <w:t>Vu l’enquête publique qui s’est d</w:t>
      </w:r>
      <w:r w:rsidRPr="00063F22">
        <w:t xml:space="preserve">éroulé du </w:t>
      </w:r>
      <w:r>
        <w:t xml:space="preserve">20 décembre 2023 </w:t>
      </w:r>
      <w:r w:rsidRPr="00063F22">
        <w:t>au </w:t>
      </w:r>
      <w:r>
        <w:t xml:space="preserve">31 janvier 2024 </w:t>
      </w:r>
      <w:r w:rsidRPr="00063F22">
        <w:t>;</w:t>
      </w:r>
    </w:p>
    <w:p w14:paraId="1A9B805F" w14:textId="77777777" w:rsidR="006866F9" w:rsidRDefault="006866F9" w:rsidP="006866F9">
      <w:pPr>
        <w:jc w:val="both"/>
      </w:pPr>
      <w:r w:rsidRPr="00063F22">
        <w:t xml:space="preserve">Vu l’avis favorable </w:t>
      </w:r>
      <w:r>
        <w:t>de la Commission d’enquête publique en date du 1</w:t>
      </w:r>
      <w:r w:rsidRPr="00D52D5D">
        <w:rPr>
          <w:vertAlign w:val="superscript"/>
        </w:rPr>
        <w:t>er</w:t>
      </w:r>
      <w:r>
        <w:t xml:space="preserve"> mars 2024 ;</w:t>
      </w:r>
    </w:p>
    <w:p w14:paraId="5A986DD0" w14:textId="3A570E4C" w:rsidR="006866F9" w:rsidRDefault="006866F9" w:rsidP="006866F9">
      <w:pPr>
        <w:jc w:val="both"/>
      </w:pPr>
      <w:r>
        <w:t xml:space="preserve">Vu l’examen final du Ministère de la Transition écologique et de la cohésion des territoires en date du </w:t>
      </w:r>
      <w:r w:rsidR="00D77CA2">
        <w:t>17 décembre 2024</w:t>
      </w:r>
      <w:r w:rsidR="00D77CA2">
        <w:t xml:space="preserve"> </w:t>
      </w:r>
      <w:r>
        <w:t>;</w:t>
      </w:r>
    </w:p>
    <w:p w14:paraId="4C33D044" w14:textId="5450C1EF" w:rsidR="00AF12EB" w:rsidRDefault="00AF12EB" w:rsidP="00AF12EB">
      <w:pPr>
        <w:jc w:val="both"/>
      </w:pPr>
      <w:r>
        <w:t>Vu l</w:t>
      </w:r>
      <w:r w:rsidR="0048039B">
        <w:t>e projet de Charte comprenant le rapport, le plan de Parc et ses annexes ;</w:t>
      </w:r>
    </w:p>
    <w:p w14:paraId="7AC9AE78" w14:textId="77777777" w:rsidR="00AF12EB" w:rsidRDefault="00AF12EB" w:rsidP="00AF12EB">
      <w:pPr>
        <w:jc w:val="both"/>
      </w:pPr>
    </w:p>
    <w:p w14:paraId="263735C5" w14:textId="662A7DC1" w:rsidR="00AF12EB" w:rsidRPr="00A24C40" w:rsidRDefault="00AF12EB" w:rsidP="00AF12EB">
      <w:pPr>
        <w:jc w:val="both"/>
      </w:pPr>
      <w:r w:rsidRPr="00A24C40">
        <w:t xml:space="preserve">Le Conseil </w:t>
      </w:r>
      <w:r w:rsidR="0049239F">
        <w:t>communautaire</w:t>
      </w:r>
      <w:r w:rsidRPr="00A24C40">
        <w:t xml:space="preserve">, après avoir pris connaissance de la Charte du Parc naturel régional </w:t>
      </w:r>
      <w:r w:rsidR="006866F9">
        <w:t>Loire-Anjou-Touraine</w:t>
      </w:r>
      <w:r w:rsidRPr="00A24C40">
        <w:t xml:space="preserve"> 2024-2039, et en avoir délibéré :</w:t>
      </w:r>
    </w:p>
    <w:p w14:paraId="2F1689EE" w14:textId="6A4752C2" w:rsidR="00AF12EB" w:rsidRPr="00A24C40" w:rsidRDefault="00AF12EB" w:rsidP="00AF12EB">
      <w:pPr>
        <w:jc w:val="both"/>
      </w:pPr>
      <w:r w:rsidRPr="00A24C40">
        <w:t>-</w:t>
      </w:r>
      <w:r w:rsidRPr="00A24C40">
        <w:tab/>
        <w:t>Approuve</w:t>
      </w:r>
      <w:r w:rsidR="00A24C40">
        <w:t>,</w:t>
      </w:r>
      <w:r w:rsidRPr="00A24C40">
        <w:t xml:space="preserve"> sans réserve</w:t>
      </w:r>
      <w:r w:rsidR="00A24C40">
        <w:t>,</w:t>
      </w:r>
      <w:r w:rsidRPr="00A24C40">
        <w:t xml:space="preserve"> la Charte du Parc naturel régional </w:t>
      </w:r>
      <w:r w:rsidR="006866F9">
        <w:t>Loire-Anjou-Touraine</w:t>
      </w:r>
      <w:r w:rsidR="006866F9" w:rsidRPr="00A24C40">
        <w:t xml:space="preserve"> </w:t>
      </w:r>
      <w:r w:rsidRPr="00A24C40">
        <w:t xml:space="preserve">2024-2039 ainsi que ses annexes dont les statuts modifiés du syndicat mixte d’aménagement et de gestion du Parc naturel régional </w:t>
      </w:r>
      <w:r w:rsidR="006866F9">
        <w:t>Loire-Anjou-Touraine</w:t>
      </w:r>
      <w:r w:rsidR="00063F22" w:rsidRPr="00A24C40">
        <w:t>.</w:t>
      </w:r>
    </w:p>
    <w:p w14:paraId="66F1C2F5" w14:textId="371A2E49" w:rsidR="009262B3" w:rsidRDefault="00AF12EB" w:rsidP="00AF12EB">
      <w:pPr>
        <w:jc w:val="both"/>
      </w:pPr>
      <w:r w:rsidRPr="00A24C40">
        <w:t>-</w:t>
      </w:r>
      <w:r w:rsidRPr="00A24C40">
        <w:tab/>
        <w:t xml:space="preserve">Autorise le </w:t>
      </w:r>
      <w:r w:rsidR="0049239F">
        <w:t>Président</w:t>
      </w:r>
      <w:r w:rsidRPr="00A24C40">
        <w:t xml:space="preserve"> à signer les actes juridiques</w:t>
      </w:r>
      <w:r>
        <w:t>, administratifs et financiers correspondants.</w:t>
      </w:r>
    </w:p>
    <w:p w14:paraId="670CA175" w14:textId="77777777" w:rsidR="009262B3" w:rsidRDefault="009262B3" w:rsidP="009262B3"/>
    <w:p w14:paraId="53379BFA" w14:textId="77777777" w:rsidR="009262B3" w:rsidRDefault="009262B3" w:rsidP="009262B3"/>
    <w:sectPr w:rsidR="00926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D4"/>
    <w:rsid w:val="00012831"/>
    <w:rsid w:val="00063F22"/>
    <w:rsid w:val="003236D4"/>
    <w:rsid w:val="0048039B"/>
    <w:rsid w:val="0049239F"/>
    <w:rsid w:val="006866F9"/>
    <w:rsid w:val="00693D41"/>
    <w:rsid w:val="007D6ED2"/>
    <w:rsid w:val="009262B3"/>
    <w:rsid w:val="00936FB1"/>
    <w:rsid w:val="00A12C74"/>
    <w:rsid w:val="00A24C40"/>
    <w:rsid w:val="00AF12EB"/>
    <w:rsid w:val="00AF7A1D"/>
    <w:rsid w:val="00D21441"/>
    <w:rsid w:val="00D77CA2"/>
    <w:rsid w:val="00EA76F2"/>
    <w:rsid w:val="00FC7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57AA"/>
  <w15:chartTrackingRefBased/>
  <w15:docId w15:val="{D1D6CF4D-27E1-4A5D-B83C-3FB6412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GS. Santini</dc:creator>
  <cp:keywords/>
  <dc:description/>
  <cp:lastModifiedBy>Thibaut MEURGEY</cp:lastModifiedBy>
  <cp:revision>5</cp:revision>
  <dcterms:created xsi:type="dcterms:W3CDTF">2024-01-17T09:28:00Z</dcterms:created>
  <dcterms:modified xsi:type="dcterms:W3CDTF">2024-12-17T16:37:00Z</dcterms:modified>
</cp:coreProperties>
</file>